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right="-2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Załącznik nr 5 do Ogłoszenia</w:t>
      </w:r>
    </w:p>
    <w:tbl>
      <w:tblPr>
        <w:tblStyle w:val="Table1"/>
        <w:tblW w:w="14775.0" w:type="dxa"/>
        <w:jc w:val="left"/>
        <w:tblInd w:w="2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0"/>
        <w:gridCol w:w="4560"/>
        <w:gridCol w:w="105"/>
        <w:gridCol w:w="990"/>
        <w:gridCol w:w="105"/>
        <w:gridCol w:w="705"/>
        <w:gridCol w:w="105"/>
        <w:gridCol w:w="705"/>
        <w:gridCol w:w="105"/>
        <w:gridCol w:w="705"/>
        <w:gridCol w:w="105"/>
        <w:gridCol w:w="705"/>
        <w:gridCol w:w="105"/>
        <w:gridCol w:w="705"/>
        <w:gridCol w:w="105"/>
        <w:gridCol w:w="705"/>
        <w:gridCol w:w="105"/>
        <w:gridCol w:w="705"/>
        <w:gridCol w:w="105"/>
        <w:gridCol w:w="1275"/>
        <w:gridCol w:w="105"/>
        <w:gridCol w:w="1410"/>
        <w:gridCol w:w="105"/>
        <w:tblGridChange w:id="0">
          <w:tblGrid>
            <w:gridCol w:w="450"/>
            <w:gridCol w:w="4560"/>
            <w:gridCol w:w="105"/>
            <w:gridCol w:w="990"/>
            <w:gridCol w:w="105"/>
            <w:gridCol w:w="705"/>
            <w:gridCol w:w="105"/>
            <w:gridCol w:w="705"/>
            <w:gridCol w:w="105"/>
            <w:gridCol w:w="705"/>
            <w:gridCol w:w="105"/>
            <w:gridCol w:w="705"/>
            <w:gridCol w:w="105"/>
            <w:gridCol w:w="705"/>
            <w:gridCol w:w="105"/>
            <w:gridCol w:w="705"/>
            <w:gridCol w:w="105"/>
            <w:gridCol w:w="705"/>
            <w:gridCol w:w="105"/>
            <w:gridCol w:w="1275"/>
            <w:gridCol w:w="105"/>
            <w:gridCol w:w="1410"/>
            <w:gridCol w:w="105"/>
          </w:tblGrid>
        </w:tblGridChange>
      </w:tblGrid>
      <w:tr>
        <w:trPr>
          <w:cantSplit w:val="0"/>
          <w:tblHeader w:val="0"/>
        </w:trPr>
        <w:tc>
          <w:tcPr>
            <w:gridSpan w:val="23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KARTA OCENY MERYTORYCZNEJ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3"/>
            <w:shd w:fill="e7e6e6" w:val="clear"/>
          </w:tcPr>
          <w:p w:rsidR="00000000" w:rsidDel="00000000" w:rsidP="00000000" w:rsidRDefault="00000000" w:rsidRPr="00000000" w14:paraId="0000001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DANE OFERTY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3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Rodzaj zadania publicznego </w:t>
              <w:br w:type="textWrapping"/>
              <w:t xml:space="preserve">określonego w konkursie</w:t>
            </w:r>
          </w:p>
        </w:tc>
        <w:tc>
          <w:tcPr>
            <w:gridSpan w:val="20"/>
            <w:shd w:fill="ffffff" w:val="clear"/>
            <w:vAlign w:val="center"/>
          </w:tcPr>
          <w:p w:rsidR="00000000" w:rsidDel="00000000" w:rsidP="00000000" w:rsidRDefault="00000000" w:rsidRPr="00000000" w14:paraId="0000003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Powierzenie zadania z zakresu pomocy społecznej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4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Tytuł zadania publicznego</w:t>
            </w:r>
          </w:p>
        </w:tc>
        <w:tc>
          <w:tcPr>
            <w:gridSpan w:val="20"/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Nazwa i adres organizacji</w:t>
            </w:r>
          </w:p>
        </w:tc>
        <w:tc>
          <w:tcPr>
            <w:gridSpan w:val="20"/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Numer oferty</w:t>
            </w:r>
          </w:p>
        </w:tc>
        <w:tc>
          <w:tcPr>
            <w:gridSpan w:val="20"/>
            <w:shd w:fill="ffffff" w:val="clear"/>
            <w:vAlign w:val="center"/>
          </w:tcPr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Merge w:val="restart"/>
            <w:shd w:fill="e7e6e6" w:val="clear"/>
          </w:tcPr>
          <w:p w:rsidR="00000000" w:rsidDel="00000000" w:rsidP="00000000" w:rsidRDefault="00000000" w:rsidRPr="00000000" w14:paraId="0000008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Kryteria oceny merytorycznej oferty</w:t>
            </w:r>
          </w:p>
          <w:p w:rsidR="00000000" w:rsidDel="00000000" w:rsidP="00000000" w:rsidRDefault="00000000" w:rsidRPr="00000000" w14:paraId="0000008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shd w:fill="e7e6e6" w:val="clear"/>
          </w:tcPr>
          <w:p w:rsidR="00000000" w:rsidDel="00000000" w:rsidP="00000000" w:rsidRDefault="00000000" w:rsidRPr="00000000" w14:paraId="0000009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Skala punktacji</w:t>
            </w:r>
          </w:p>
        </w:tc>
        <w:tc>
          <w:tcPr>
            <w:gridSpan w:val="14"/>
            <w:shd w:fill="e7e6e6" w:val="clear"/>
          </w:tcPr>
          <w:p w:rsidR="00000000" w:rsidDel="00000000" w:rsidP="00000000" w:rsidRDefault="00000000" w:rsidRPr="00000000" w14:paraId="0000009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Liczba punktów przyznanych przez członków Komisji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A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Suma punktów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A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Średnia arytmetyczna</w:t>
            </w:r>
          </w:p>
        </w:tc>
      </w:tr>
      <w:tr>
        <w:trPr>
          <w:cantSplit w:val="0"/>
          <w:tblHeader w:val="0"/>
        </w:trPr>
        <w:tc>
          <w:tcPr>
            <w:gridSpan w:val="3"/>
            <w:vMerge w:val="continue"/>
            <w:shd w:fill="e7e6e6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e7e6e6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A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A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B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B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B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B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B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B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B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B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C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Możliwość realizacji zadania publicznego i </w:t>
            </w:r>
            <w:r w:rsidDel="00000000" w:rsidR="00000000" w:rsidRPr="00000000">
              <w:rPr>
                <w:rtl w:val="0"/>
              </w:rPr>
              <w:t xml:space="preserve">jakość wykonania zadania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:</w:t>
            </w:r>
          </w:p>
          <w:p w:rsidR="00000000" w:rsidDel="00000000" w:rsidP="00000000" w:rsidRDefault="00000000" w:rsidRPr="00000000" w14:paraId="000000C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Wartość merytoryczna: (0 - 14 pkt)</w:t>
            </w:r>
          </w:p>
          <w:p w:rsidR="00000000" w:rsidDel="00000000" w:rsidP="00000000" w:rsidRDefault="00000000" w:rsidRPr="00000000" w14:paraId="000000C2">
            <w:pPr>
              <w:numPr>
                <w:ilvl w:val="2"/>
                <w:numId w:val="1"/>
              </w:numPr>
              <w:tabs>
                <w:tab w:val="left" w:leader="none" w:pos="319"/>
              </w:tabs>
              <w:ind w:left="319" w:hanging="246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zasoby lokalowe i rzeczowe niezbędne do prawidłowego wdrożenia działań</w:t>
            </w:r>
            <w:r w:rsidDel="00000000" w:rsidR="00000000" w:rsidRPr="00000000">
              <w:rPr>
                <w:rtl w:val="0"/>
              </w:rPr>
              <w:t xml:space="preserve"> - </w:t>
            </w:r>
            <w:r w:rsidDel="00000000" w:rsidR="00000000" w:rsidRPr="00000000">
              <w:rPr>
                <w:rtl w:val="0"/>
              </w:rPr>
              <w:t xml:space="preserve">od 0 do 2 pkt.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numPr>
                <w:ilvl w:val="2"/>
                <w:numId w:val="1"/>
              </w:numPr>
              <w:tabs>
                <w:tab w:val="left" w:leader="none" w:pos="319"/>
              </w:tabs>
              <w:ind w:left="319" w:hanging="246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kwalifikacje osób zatrudnionych przy realizacji zadania są wystarczające</w:t>
            </w:r>
            <w:r w:rsidDel="00000000" w:rsidR="00000000" w:rsidRPr="00000000">
              <w:rPr>
                <w:rtl w:val="0"/>
              </w:rPr>
              <w:t xml:space="preserve"> -</w:t>
            </w:r>
            <w:r w:rsidDel="00000000" w:rsidR="00000000" w:rsidRPr="00000000">
              <w:rPr>
                <w:rtl w:val="0"/>
              </w:rPr>
              <w:t xml:space="preserve">od 0 do 5 pkt.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9"/>
              </w:tabs>
              <w:spacing w:after="0" w:before="0" w:line="240" w:lineRule="auto"/>
              <w:ind w:left="364" w:right="0" w:hanging="284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Zakładane cele</w:t>
            </w:r>
            <w:r w:rsidDel="00000000" w:rsidR="00000000" w:rsidRPr="00000000">
              <w:rPr>
                <w:rtl w:val="0"/>
              </w:rPr>
              <w:t xml:space="preserve">, działania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są spójne z rezultatami - od 0 do 2 pkt.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9"/>
              </w:tabs>
              <w:spacing w:after="0" w:before="0" w:line="240" w:lineRule="auto"/>
              <w:ind w:left="364" w:right="0" w:hanging="284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Cena za 1 godzinę usługi</w:t>
            </w:r>
            <w:r w:rsidDel="00000000" w:rsidR="00000000" w:rsidRPr="00000000">
              <w:rPr>
                <w:rtl w:val="0"/>
              </w:rPr>
              <w:t xml:space="preserve">- od 0 do 5 pkt.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C6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jc w:val="lef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od 0 pkt </w:t>
              <w:br w:type="textWrapping"/>
              <w:t xml:space="preserve">do 14 pkt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A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C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E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0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2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4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6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8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A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.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DD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Koszt realizacji zadania (ze szczególnym uwzględnieniem stawe</w:t>
            </w:r>
            <w:r w:rsidDel="00000000" w:rsidR="00000000" w:rsidRPr="00000000">
              <w:rPr>
                <w:rtl w:val="0"/>
              </w:rPr>
              <w:t xml:space="preserve">k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i kosztów wynagrodzeń odpowiednich do planowanych działań): </w:t>
            </w:r>
          </w:p>
          <w:p w:rsidR="00000000" w:rsidDel="00000000" w:rsidP="00000000" w:rsidRDefault="00000000" w:rsidRPr="00000000" w14:paraId="000000DE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– kalkulacja nie jest odzwierciedleniem zamierzonych działań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w ramach projektu, jest sporządzona nierzetelnie, kwoty są zaniżone lub zawyżone, </w:t>
            </w:r>
          </w:p>
          <w:p w:rsidR="00000000" w:rsidDel="00000000" w:rsidP="00000000" w:rsidRDefault="00000000" w:rsidRPr="00000000" w14:paraId="000000DF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– kalkulacja częściowo jest odzwierciedleniem zamierzonych działań w ramach projektu i zawiera błędy i nieścisłości (np. ujęcie kosztów niepotrzebnych do realizacji zadania), jest niespójna </w:t>
              <w:br w:type="textWrapping"/>
              <w:t xml:space="preserve">z zakresem rzeczowym zadania, </w:t>
            </w:r>
          </w:p>
          <w:p w:rsidR="00000000" w:rsidDel="00000000" w:rsidP="00000000" w:rsidRDefault="00000000" w:rsidRPr="00000000" w14:paraId="000000E0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– kalkulacja jest sporządzona poprawnie, odzwierciedla zamierzone działania w ramach projektu lecz wymaga drobnych korekt (np. błędnie zsumowane pozycje, błędny podział kosztów na grupy), </w:t>
            </w:r>
          </w:p>
          <w:p w:rsidR="00000000" w:rsidDel="00000000" w:rsidP="00000000" w:rsidRDefault="00000000" w:rsidRPr="00000000" w14:paraId="000000E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 – kalkulacja jest sporządzona w sposób poprawny i nie wymaga żadnych korekt.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E2">
            <w:pPr>
              <w:rPr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rPr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rPr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od 0 pkt</w:t>
            </w:r>
          </w:p>
          <w:p w:rsidR="00000000" w:rsidDel="00000000" w:rsidP="00000000" w:rsidRDefault="00000000" w:rsidRPr="00000000" w14:paraId="000000E5">
            <w:pPr>
              <w:jc w:val="lef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do 3 pkt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7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9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B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D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F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1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3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5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7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.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FA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Ocena dotychczasowej realizacji zadań zleconych przez gminę Śrem: </w:t>
            </w:r>
          </w:p>
          <w:p w:rsidR="00000000" w:rsidDel="00000000" w:rsidP="00000000" w:rsidRDefault="00000000" w:rsidRPr="00000000" w14:paraId="000000FB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– Oferent nie wywiązał się z umowy, nie przedłożył sprawozdania    w terminie, wykonał zadanie nierzetelnie i nieterminowo, a dotacja została wydatkowana niezgodnie z przeznaczeniem, </w:t>
            </w:r>
          </w:p>
          <w:p w:rsidR="00000000" w:rsidDel="00000000" w:rsidP="00000000" w:rsidRDefault="00000000" w:rsidRPr="00000000" w14:paraId="000000FC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– Oferent realizował zadania zadowalająco, do realizacji i sprawozdań były drobne uwagi, </w:t>
            </w:r>
          </w:p>
          <w:p w:rsidR="00000000" w:rsidDel="00000000" w:rsidP="00000000" w:rsidRDefault="00000000" w:rsidRPr="00000000" w14:paraId="000000FD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– Oferent prawidłowo realizował zadania, przedłożył sprawozdanie w terminie, wykonał zadanie rzetelnie i terminowo rozliczał się bez zastrzeżeń, wykorzystując dotację zgodnie z przeznaczeniem.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FE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jc w:val="center"/>
              <w:rPr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od 0 pkt do 2 pkt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4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6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8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A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C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E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0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2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4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.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117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Doświadczenie Oferenta w realizacji zadań o podobnym charakterze: </w:t>
            </w:r>
          </w:p>
          <w:p w:rsidR="00000000" w:rsidDel="00000000" w:rsidP="00000000" w:rsidRDefault="00000000" w:rsidRPr="00000000" w14:paraId="00000118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– brak doświadczenia w realizacji zadań o podobnym charakterze, </w:t>
            </w:r>
          </w:p>
          <w:p w:rsidR="00000000" w:rsidDel="00000000" w:rsidP="00000000" w:rsidRDefault="00000000" w:rsidRPr="00000000" w14:paraId="00000119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– 1-3 lat doświadczenia w realizacji zadań o podobnym charakterze, </w:t>
            </w:r>
          </w:p>
          <w:p w:rsidR="00000000" w:rsidDel="00000000" w:rsidP="00000000" w:rsidRDefault="00000000" w:rsidRPr="00000000" w14:paraId="0000011A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2 - 4-7 lat doświadczenia w realizacji zadań o podobnym charakterze, </w:t>
            </w:r>
          </w:p>
          <w:p w:rsidR="00000000" w:rsidDel="00000000" w:rsidP="00000000" w:rsidRDefault="00000000" w:rsidRPr="00000000" w14:paraId="0000011B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3 -powyżej 7 lat doświadczenia w realizacji zadań o podobnym charakterze.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11C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od 0 pkt do 3 pkt</w:t>
            </w:r>
          </w:p>
          <w:p w:rsidR="00000000" w:rsidDel="00000000" w:rsidP="00000000" w:rsidRDefault="00000000" w:rsidRPr="00000000" w14:paraId="00000120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2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4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6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8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A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C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E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30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32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4">
            <w:pPr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13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</w:t>
            </w:r>
            <w:r w:rsidDel="00000000" w:rsidR="00000000" w:rsidRPr="00000000">
              <w:rPr>
                <w:rtl w:val="0"/>
              </w:rPr>
              <w:t xml:space="preserve">ysokość planowanego przez oferenta udziału środków finansowych własnych lub środków pochodzących z innych źródeł na realizację zadania publicznego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b7b7b7" w:val="clear"/>
          </w:tcPr>
          <w:p w:rsidR="00000000" w:rsidDel="00000000" w:rsidP="00000000" w:rsidRDefault="00000000" w:rsidRPr="00000000" w14:paraId="00000136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kryterium nie jest oceniane</w:t>
            </w:r>
          </w:p>
        </w:tc>
        <w:tc>
          <w:tcPr>
            <w:gridSpan w:val="2"/>
            <w:shd w:fill="b7b7b7" w:val="clear"/>
          </w:tcPr>
          <w:p w:rsidR="00000000" w:rsidDel="00000000" w:rsidP="00000000" w:rsidRDefault="00000000" w:rsidRPr="00000000" w14:paraId="00000138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b7b7b7" w:val="clear"/>
          </w:tcPr>
          <w:p w:rsidR="00000000" w:rsidDel="00000000" w:rsidP="00000000" w:rsidRDefault="00000000" w:rsidRPr="00000000" w14:paraId="0000013A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b7b7b7" w:val="clear"/>
          </w:tcPr>
          <w:p w:rsidR="00000000" w:rsidDel="00000000" w:rsidP="00000000" w:rsidRDefault="00000000" w:rsidRPr="00000000" w14:paraId="0000013C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b7b7b7" w:val="clear"/>
          </w:tcPr>
          <w:p w:rsidR="00000000" w:rsidDel="00000000" w:rsidP="00000000" w:rsidRDefault="00000000" w:rsidRPr="00000000" w14:paraId="0000013E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b7b7b7" w:val="clear"/>
          </w:tcPr>
          <w:p w:rsidR="00000000" w:rsidDel="00000000" w:rsidP="00000000" w:rsidRDefault="00000000" w:rsidRPr="00000000" w14:paraId="00000140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b7b7b7" w:val="clear"/>
          </w:tcPr>
          <w:p w:rsidR="00000000" w:rsidDel="00000000" w:rsidP="00000000" w:rsidRDefault="00000000" w:rsidRPr="00000000" w14:paraId="00000142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b7b7b7" w:val="clear"/>
          </w:tcPr>
          <w:p w:rsidR="00000000" w:rsidDel="00000000" w:rsidP="00000000" w:rsidRDefault="00000000" w:rsidRPr="00000000" w14:paraId="00000144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b7b7b7" w:val="clear"/>
          </w:tcPr>
          <w:p w:rsidR="00000000" w:rsidDel="00000000" w:rsidP="00000000" w:rsidRDefault="00000000" w:rsidRPr="00000000" w14:paraId="00000146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b7b7b7" w:val="clear"/>
          </w:tcPr>
          <w:p w:rsidR="00000000" w:rsidDel="00000000" w:rsidP="00000000" w:rsidRDefault="00000000" w:rsidRPr="00000000" w14:paraId="00000148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A">
            <w:pPr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Planowany przez oferenta wkład rzeczowy, osobowy, w tym świadczenia wolontariuszy i praca społeczna członków</w:t>
            </w:r>
          </w:p>
        </w:tc>
        <w:tc>
          <w:tcPr>
            <w:gridSpan w:val="2"/>
            <w:shd w:fill="b7b7b7" w:val="clear"/>
          </w:tcPr>
          <w:p w:rsidR="00000000" w:rsidDel="00000000" w:rsidP="00000000" w:rsidRDefault="00000000" w:rsidRPr="00000000" w14:paraId="0000014C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kryterium nie jest oceniane</w:t>
            </w:r>
          </w:p>
        </w:tc>
        <w:tc>
          <w:tcPr>
            <w:gridSpan w:val="2"/>
            <w:shd w:fill="b7b7b7" w:val="clear"/>
          </w:tcPr>
          <w:p w:rsidR="00000000" w:rsidDel="00000000" w:rsidP="00000000" w:rsidRDefault="00000000" w:rsidRPr="00000000" w14:paraId="0000014E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b7b7b7" w:val="clear"/>
          </w:tcPr>
          <w:p w:rsidR="00000000" w:rsidDel="00000000" w:rsidP="00000000" w:rsidRDefault="00000000" w:rsidRPr="00000000" w14:paraId="00000150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b7b7b7" w:val="clear"/>
          </w:tcPr>
          <w:p w:rsidR="00000000" w:rsidDel="00000000" w:rsidP="00000000" w:rsidRDefault="00000000" w:rsidRPr="00000000" w14:paraId="00000152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b7b7b7" w:val="clear"/>
          </w:tcPr>
          <w:p w:rsidR="00000000" w:rsidDel="00000000" w:rsidP="00000000" w:rsidRDefault="00000000" w:rsidRPr="00000000" w14:paraId="00000154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b7b7b7" w:val="clear"/>
          </w:tcPr>
          <w:p w:rsidR="00000000" w:rsidDel="00000000" w:rsidP="00000000" w:rsidRDefault="00000000" w:rsidRPr="00000000" w14:paraId="00000156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b7b7b7" w:val="clear"/>
          </w:tcPr>
          <w:p w:rsidR="00000000" w:rsidDel="00000000" w:rsidP="00000000" w:rsidRDefault="00000000" w:rsidRPr="00000000" w14:paraId="00000158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b7b7b7" w:val="clear"/>
          </w:tcPr>
          <w:p w:rsidR="00000000" w:rsidDel="00000000" w:rsidP="00000000" w:rsidRDefault="00000000" w:rsidRPr="00000000" w14:paraId="0000015A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b7b7b7" w:val="clear"/>
          </w:tcPr>
          <w:p w:rsidR="00000000" w:rsidDel="00000000" w:rsidP="00000000" w:rsidRDefault="00000000" w:rsidRPr="00000000" w14:paraId="0000015C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b7b7b7" w:val="clear"/>
          </w:tcPr>
          <w:p w:rsidR="00000000" w:rsidDel="00000000" w:rsidP="00000000" w:rsidRDefault="00000000" w:rsidRPr="00000000" w14:paraId="0000015E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0">
            <w:pPr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RAZEM: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162">
            <w:pPr>
              <w:ind w:left="-3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63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65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67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69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6B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6D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6F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71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73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75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1"/>
          </w:tcPr>
          <w:p w:rsidR="00000000" w:rsidDel="00000000" w:rsidP="00000000" w:rsidRDefault="00000000" w:rsidRPr="00000000" w14:paraId="00000177">
            <w:pPr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18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spacing w:line="360" w:lineRule="auto"/>
        <w:rPr>
          <w:b w:val="1"/>
          <w:color w:val="000000"/>
          <w:sz w:val="20"/>
          <w:szCs w:val="20"/>
          <w:vertAlign w:val="superscript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Maksymalna liczba punktów (przy powierzeniu zadania publicznego) = 2</w:t>
      </w:r>
      <w:r w:rsidDel="00000000" w:rsidR="00000000" w:rsidRPr="00000000">
        <w:rPr>
          <w:b w:val="1"/>
          <w:sz w:val="20"/>
          <w:szCs w:val="20"/>
          <w:rtl w:val="0"/>
        </w:rPr>
        <w:t xml:space="preserve">2 </w:t>
      </w: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pkt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Minimalna liczba punktów w ocenie merytorycznej uprawniających oferenta do otrzymania dotacji wynosi 15 punktów przyznanych przez Komisję Konkursową.</w:t>
      </w:r>
    </w:p>
    <w:p w:rsidR="00000000" w:rsidDel="00000000" w:rsidP="00000000" w:rsidRDefault="00000000" w:rsidRPr="00000000" w14:paraId="00000191">
      <w:pPr>
        <w:rPr>
          <w:b w:val="1"/>
          <w:sz w:val="20"/>
          <w:szCs w:val="20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ind w:left="-142" w:firstLine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ind w:left="-142" w:firstLine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Podpisy oceniających ofertę:</w:t>
      </w:r>
    </w:p>
    <w:tbl>
      <w:tblPr>
        <w:tblStyle w:val="Table2"/>
        <w:tblW w:w="139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1"/>
        <w:gridCol w:w="8944"/>
        <w:gridCol w:w="4659"/>
        <w:tblGridChange w:id="0">
          <w:tblGrid>
            <w:gridCol w:w="391"/>
            <w:gridCol w:w="8944"/>
            <w:gridCol w:w="465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9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Przewodniczący Komisji – przedstawiciel komórki merytorycznej, odpowiedzialnej za dany konkurs ofert</w:t>
            </w:r>
          </w:p>
          <w:p w:rsidR="00000000" w:rsidDel="00000000" w:rsidP="00000000" w:rsidRDefault="00000000" w:rsidRPr="00000000" w14:paraId="0000019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9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Przedstawiciel komórki merytorycznej odpowiedzialnej za dany konkurs ofert</w:t>
            </w:r>
          </w:p>
          <w:p w:rsidR="00000000" w:rsidDel="00000000" w:rsidP="00000000" w:rsidRDefault="00000000" w:rsidRPr="00000000" w14:paraId="0000019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9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Przedstawiciel komórki merytorycznej odpowiedzialnej za dany konkurs ofert</w:t>
            </w:r>
          </w:p>
          <w:p w:rsidR="00000000" w:rsidDel="00000000" w:rsidP="00000000" w:rsidRDefault="00000000" w:rsidRPr="00000000" w14:paraId="0000019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A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Przedstawiciel komórki merytorycznej odpowiedzialnej za dany konkurs ofert</w:t>
            </w:r>
          </w:p>
          <w:p w:rsidR="00000000" w:rsidDel="00000000" w:rsidP="00000000" w:rsidRDefault="00000000" w:rsidRPr="00000000" w14:paraId="000001A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A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Przedstawiciel organizacji pozarządowej lub podmiotów wymienionych w art. 3 ust. 3 ustawy</w:t>
            </w:r>
          </w:p>
          <w:p w:rsidR="00000000" w:rsidDel="00000000" w:rsidP="00000000" w:rsidRDefault="00000000" w:rsidRPr="00000000" w14:paraId="000001A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1A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Przedstawiciel organizacji pozarządowej lub podmiotów wymienionych w art. 3 ust. 3 ustawy</w:t>
            </w:r>
          </w:p>
          <w:p w:rsidR="00000000" w:rsidDel="00000000" w:rsidP="00000000" w:rsidRDefault="00000000" w:rsidRPr="00000000" w14:paraId="000001A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1A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Przedstawiciel organizacji pozarządowej lub podmiotów wymienionych w art. 3 ust. 3 ustawy</w:t>
            </w:r>
          </w:p>
          <w:p w:rsidR="00000000" w:rsidDel="00000000" w:rsidP="00000000" w:rsidRDefault="00000000" w:rsidRPr="00000000" w14:paraId="000001A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B0">
            <w:pPr>
              <w:spacing w:line="3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Uwagi i rekomendacje Komisji w zakresie realizacji zadania przez Oferenta:</w:t>
            </w:r>
          </w:p>
          <w:p w:rsidR="00000000" w:rsidDel="00000000" w:rsidP="00000000" w:rsidRDefault="00000000" w:rsidRPr="00000000" w14:paraId="000001B1">
            <w:pPr>
              <w:spacing w:line="3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spacing w:line="360" w:lineRule="auto"/>
              <w:ind w:left="720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spacing w:line="360" w:lineRule="auto"/>
              <w:ind w:left="720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spacing w:line="360" w:lineRule="auto"/>
              <w:ind w:left="720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B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Data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i podpis Przewodniczącego Komisji:</w:t>
            </w:r>
          </w:p>
          <w:p w:rsidR="00000000" w:rsidDel="00000000" w:rsidP="00000000" w:rsidRDefault="00000000" w:rsidRPr="00000000" w14:paraId="000001B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1B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C">
      <w:pPr>
        <w:tabs>
          <w:tab w:val="left" w:leader="none" w:pos="1380"/>
        </w:tabs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tabs>
          <w:tab w:val="left" w:leader="none" w:pos="1380"/>
        </w:tabs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1BE">
      <w:pPr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1906" w:w="16838" w:orient="landscape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C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Strona |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91200" cy="1036320"/>
              <wp:effectExtent b="0" l="0" r="0" t="0"/>
              <wp:wrapNone/>
              <wp:docPr id="2113320674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450375" y="3261825"/>
                        <a:ext cx="5791200" cy="1036320"/>
                        <a:chOff x="2450375" y="3261825"/>
                        <a:chExt cx="5791250" cy="1041100"/>
                      </a:xfrm>
                    </wpg:grpSpPr>
                    <wpg:grpSp>
                      <wpg:cNvGrpSpPr/>
                      <wpg:grpSpPr>
                        <a:xfrm>
                          <a:off x="2450400" y="3261840"/>
                          <a:ext cx="5791200" cy="1036320"/>
                          <a:chOff x="0" y="0"/>
                          <a:chExt cx="5791200" cy="103632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5791200" cy="103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0"/>
                            <a:ext cx="131445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CnPr/>
                        <wps:spPr>
                          <a:xfrm flipH="1" rot="10800000">
                            <a:off x="0" y="533400"/>
                            <a:ext cx="5791200" cy="2286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4472C4"/>
                            </a:solidFill>
                            <a:prstDash val="solid"/>
                            <a:miter lim="800000"/>
                            <a:headEnd len="sm" w="sm" type="none"/>
                            <a:tailEnd len="sm" w="sm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6" name="Shape 6"/>
                        <wps:spPr>
                          <a:xfrm>
                            <a:off x="0" y="571500"/>
                            <a:ext cx="2804160" cy="434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63-100 Śrem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br w:type="textWrapping"/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ul. Stefana Grota Roweckiego 31</w:t>
                              </w:r>
                            </w:p>
                          </w:txbxContent>
                        </wps:txbx>
                        <wps:bodyPr anchorCtr="0" anchor="t" bIns="45700" lIns="91425" spcFirstLastPara="1" rIns="91425" wrap="square" tIns="45700">
                          <a:noAutofit/>
                        </wps:bodyPr>
                      </wps:wsp>
                      <wps:wsp>
                        <wps:cNvSpPr/>
                        <wps:cNvPr id="7" name="Shape 7"/>
                        <wps:spPr>
                          <a:xfrm>
                            <a:off x="2552700" y="556260"/>
                            <a:ext cx="1805940" cy="434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T. 61 28 36 107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br w:type="textWrapping"/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e-mail: cus@cus.srem.pl</w:t>
                              </w:r>
                            </w:p>
                          </w:txbxContent>
                        </wps:txbx>
                        <wps:bodyPr anchorCtr="0" anchor="t" bIns="45700" lIns="91425" spcFirstLastPara="1" rIns="91425" wrap="square" tIns="45700">
                          <a:noAutofit/>
                        </wps:bodyPr>
                      </wps:wsp>
                      <wps:wsp>
                        <wps:cNvSpPr/>
                        <wps:cNvPr id="8" name="Shape 8"/>
                        <wps:spPr>
                          <a:xfrm>
                            <a:off x="4533900" y="548640"/>
                            <a:ext cx="1226820" cy="434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www.cus.srem.pl</w:t>
                              </w:r>
                            </w:p>
                          </w:txbxContent>
                        </wps:txbx>
                        <wps:bodyPr anchorCtr="0" anchor="t" bIns="45700" lIns="91425" spcFirstLastPara="1" rIns="91425" wrap="square" tIns="45700">
                          <a:noAutofit/>
                        </wps:bodyPr>
                      </wps:wsp>
                      <wps:wsp>
                        <wps:cNvCnPr/>
                        <wps:spPr>
                          <a:xfrm flipH="1" rot="10800000">
                            <a:off x="0" y="1013460"/>
                            <a:ext cx="5791200" cy="2286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4472C4"/>
                            </a:solidFill>
                            <a:prstDash val="solid"/>
                            <a:miter lim="800000"/>
                            <a:headEnd len="sm" w="sm" type="none"/>
                            <a:tailEnd len="sm" w="sm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91200" cy="1036320"/>
              <wp:effectExtent b="0" l="0" r="0" t="0"/>
              <wp:wrapNone/>
              <wp:docPr id="2113320674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91200" cy="10363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1C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2"/>
      <w:numFmt w:val="upperRoman"/>
      <w:lvlText w:val="%2."/>
      <w:lvlJc w:val="left"/>
      <w:pPr>
        <w:ind w:left="1800" w:hanging="720"/>
      </w:pPr>
      <w:rPr/>
    </w:lvl>
    <w:lvl w:ilvl="2">
      <w:start w:val="1"/>
      <w:numFmt w:val="lowerLetter"/>
      <w:lvlText w:val="%3)"/>
      <w:lvlJc w:val="left"/>
      <w:pPr>
        <w:ind w:left="2340" w:hanging="360"/>
      </w:pPr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8"/>
        <w:szCs w:val="28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FC4218"/>
    <w:pPr>
      <w:spacing w:after="0" w:line="240" w:lineRule="auto"/>
    </w:pPr>
    <w:rPr>
      <w:rFonts w:ascii="Times New Roman" w:cs="Times New Roman" w:eastAsia="Times New Roman" w:hAnsi="Times New Roman"/>
      <w:kern w:val="0"/>
      <w:sz w:val="28"/>
      <w:szCs w:val="28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DF3795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DF3795"/>
  </w:style>
  <w:style w:type="paragraph" w:styleId="Stopka">
    <w:name w:val="footer"/>
    <w:basedOn w:val="Normalny"/>
    <w:link w:val="StopkaZnak"/>
    <w:uiPriority w:val="99"/>
    <w:unhideWhenUsed w:val="1"/>
    <w:rsid w:val="00DF3795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F3795"/>
  </w:style>
  <w:style w:type="paragraph" w:styleId="Akapitzlist">
    <w:name w:val="List Paragraph"/>
    <w:basedOn w:val="Normalny"/>
    <w:uiPriority w:val="34"/>
    <w:qFormat w:val="1"/>
    <w:rsid w:val="004E7940"/>
    <w:pPr>
      <w:ind w:left="720"/>
      <w:contextualSpacing w:val="1"/>
    </w:pPr>
  </w:style>
  <w:style w:type="table" w:styleId="Tabela-Siatka">
    <w:name w:val="Table Grid"/>
    <w:basedOn w:val="Standardowy"/>
    <w:uiPriority w:val="59"/>
    <w:rsid w:val="00FC4218"/>
    <w:pPr>
      <w:spacing w:after="0" w:line="240" w:lineRule="auto"/>
    </w:pPr>
    <w:rPr>
      <w:rFonts w:ascii="Times New Roman" w:cs="Times New Roman" w:eastAsia="Times New Roman" w:hAnsi="Times New Roman"/>
      <w:kern w:val="0"/>
      <w:sz w:val="20"/>
      <w:szCs w:val="20"/>
      <w:lang w:eastAsia="pl-PL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6e89oghuIi4WRd5eEMH15HyJsQ==">CgMxLjA4AGomChRzdWdnZXN0LnZ2dHB2bHMxd2lteBIOxYF1a2FzeiBXYXN6YWtqJQoTc3VnZ2VzdC5pMjgwMDhlN2s4ORIOxYF1a2FzeiBXYXN6YWtqJgoUc3VnZ2VzdC55ZnByM2RzeXhmdHYSDsWBdWthc3ogV2FzemFraiYKFHN1Z2dlc3QubDFjamtkbXgxNW9jEg7FgXVrYXN6IFdhc3pha2omChRzdWdnZXN0LjZra2ZuY2VvY2RneBIOxYF1a2FzeiBXYXN6YWtyITE4TWxBQ1NfZ1NOaWwySDFpLUYzQjZDZ0dvellvVnpw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2024-01-22T11:44:00Z</dcterms:created>
  <dc:creator>KlaudiaS</dc:creator>
</cp:coreProperties>
</file>